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402E6F59" w:rsidR="00BD7592" w:rsidRPr="00E2667A" w:rsidRDefault="00DF2A4E" w:rsidP="00BD7592">
      <w:r>
        <w:rPr>
          <w:noProof/>
        </w:rPr>
        <w:drawing>
          <wp:anchor distT="0" distB="0" distL="114300" distR="114300" simplePos="0" relativeHeight="251660288" behindDoc="0" locked="0" layoutInCell="1" allowOverlap="1" wp14:anchorId="468DFDCF" wp14:editId="3619BBD5">
            <wp:simplePos x="0" y="0"/>
            <wp:positionH relativeFrom="column">
              <wp:posOffset>3566160</wp:posOffset>
            </wp:positionH>
            <wp:positionV relativeFrom="margin">
              <wp:align>top</wp:align>
            </wp:positionV>
            <wp:extent cx="255397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1428" y="20868"/>
                <wp:lineTo x="2142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32479" r="9166" b="30940"/>
                    <a:stretch/>
                  </pic:blipFill>
                  <pic:spPr bwMode="auto">
                    <a:xfrm>
                      <a:off x="0" y="0"/>
                      <a:ext cx="2553970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32A6C341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07073404" w:rsidR="00E62CCA" w:rsidRDefault="00E62CCA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</w:p>
                          <w:p w14:paraId="29A7F002" w14:textId="4C0CD131" w:rsidR="00031C64" w:rsidRDefault="00031C64" w:rsidP="00031C64">
                            <w:pPr>
                              <w:spacing w:line="256" w:lineRule="auto"/>
                              <w:ind w:left="1411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Klachtenformulier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br/>
                              <w:t>Huisartsenpraktijk Stalpers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" fillcolor="#849667" stroked="f" strokeweight="1pt">
                <v:fill opacity="32896f"/>
                <v:textbox>
                  <w:txbxContent>
                    <w:p w14:paraId="46F8C9E5" w14:textId="07073404" w:rsidR="00E62CCA" w:rsidRDefault="00E62CCA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</w:p>
                    <w:p w14:paraId="29A7F002" w14:textId="4C0CD131" w:rsidR="00031C64" w:rsidRDefault="00031C64" w:rsidP="00031C64">
                      <w:pPr>
                        <w:spacing w:line="256" w:lineRule="auto"/>
                        <w:ind w:left="1411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Klachtenformulier 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br/>
                        <w:t>Huisartsenpraktijk Stalpers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4402F2EE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698CDA71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en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233F1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233F1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233F1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233F1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233F1D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E801" w14:textId="77777777" w:rsidR="00747388" w:rsidRDefault="00747388">
      <w:r>
        <w:separator/>
      </w:r>
    </w:p>
  </w:endnote>
  <w:endnote w:type="continuationSeparator" w:id="0">
    <w:p w14:paraId="6F863CCD" w14:textId="77777777" w:rsidR="00747388" w:rsidRDefault="00747388">
      <w:r>
        <w:continuationSeparator/>
      </w:r>
    </w:p>
  </w:endnote>
  <w:endnote w:type="continuationNotice" w:id="1">
    <w:p w14:paraId="3AA44C38" w14:textId="77777777" w:rsidR="00E62CCA" w:rsidRDefault="00E62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1C49" w14:textId="77777777" w:rsidR="00747388" w:rsidRDefault="00747388">
      <w:r>
        <w:separator/>
      </w:r>
    </w:p>
  </w:footnote>
  <w:footnote w:type="continuationSeparator" w:id="0">
    <w:p w14:paraId="159D4CE6" w14:textId="77777777" w:rsidR="00747388" w:rsidRDefault="00747388">
      <w:r>
        <w:continuationSeparator/>
      </w:r>
    </w:p>
  </w:footnote>
  <w:footnote w:type="continuationNotice" w:id="1">
    <w:p w14:paraId="5722E7C2" w14:textId="77777777" w:rsidR="00E62CCA" w:rsidRDefault="00E62C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DVp2CcDiuIO43Ql2rKFTeGFfrRc+dP9F2VY1NuPg++Wyc6WV4AL8/l1tQucQsyBeizwH/61LO5R7ak+nZHYRA==" w:salt="qUyF8VysRm12UOAkvyhGl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31C64"/>
    <w:rsid w:val="00060638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7827"/>
    <w:rsid w:val="0022071A"/>
    <w:rsid w:val="00233F1D"/>
    <w:rsid w:val="00237B34"/>
    <w:rsid w:val="00245141"/>
    <w:rsid w:val="00273EC0"/>
    <w:rsid w:val="002B7E03"/>
    <w:rsid w:val="002C47C0"/>
    <w:rsid w:val="00341C8B"/>
    <w:rsid w:val="003658E8"/>
    <w:rsid w:val="003F26AC"/>
    <w:rsid w:val="00405820"/>
    <w:rsid w:val="00406D8E"/>
    <w:rsid w:val="00452BD3"/>
    <w:rsid w:val="00496AA7"/>
    <w:rsid w:val="004B464D"/>
    <w:rsid w:val="00521892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47388"/>
    <w:rsid w:val="00752369"/>
    <w:rsid w:val="007C1CFD"/>
    <w:rsid w:val="007F6D88"/>
    <w:rsid w:val="007F70A0"/>
    <w:rsid w:val="0080240E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2A4E"/>
    <w:rsid w:val="00DF37E7"/>
    <w:rsid w:val="00E13790"/>
    <w:rsid w:val="00E2667A"/>
    <w:rsid w:val="00E359D7"/>
    <w:rsid w:val="00E57A36"/>
    <w:rsid w:val="00E62CCA"/>
    <w:rsid w:val="00E82F39"/>
    <w:rsid w:val="00E95A31"/>
    <w:rsid w:val="00EB06C9"/>
    <w:rsid w:val="00ED5EB4"/>
    <w:rsid w:val="00F17DB5"/>
    <w:rsid w:val="00F25E31"/>
    <w:rsid w:val="00F57CF1"/>
    <w:rsid w:val="00F666DB"/>
    <w:rsid w:val="00FB6EC6"/>
    <w:rsid w:val="6A61DF0C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868FAF18-667C-4220-8745-5715855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E62CC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2C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04F90"/>
    <w:rsid w:val="00121AD1"/>
    <w:rsid w:val="004D3B83"/>
    <w:rsid w:val="005C00B6"/>
    <w:rsid w:val="006850B7"/>
    <w:rsid w:val="00945211"/>
    <w:rsid w:val="00AF42E3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734798-2A4F-434D-9BC0-A6430500572F}"/>
</file>

<file path=customXml/itemProps2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e79e24d0-7358-43df-ba88-40ebccd281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5</cp:revision>
  <dcterms:created xsi:type="dcterms:W3CDTF">2023-01-11T10:08:00Z</dcterms:created>
  <dcterms:modified xsi:type="dcterms:W3CDTF">2023-01-11T10:29:00Z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